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C996" w14:textId="5C63D366" w:rsidR="00946572" w:rsidRPr="005D31CB" w:rsidRDefault="00123BA3" w:rsidP="00E26B15">
      <w:pPr>
        <w:jc w:val="center"/>
        <w:rPr>
          <w:rFonts w:ascii="Arial" w:hAnsi="Arial" w:cs="Arial"/>
          <w:sz w:val="24"/>
          <w:szCs w:val="24"/>
        </w:rPr>
      </w:pPr>
      <w:r w:rsidRPr="005D31CB">
        <w:rPr>
          <w:rFonts w:ascii="Arial" w:eastAsia="Arial" w:hAnsi="Arial" w:cs="Arial"/>
          <w:b/>
          <w:sz w:val="24"/>
          <w:szCs w:val="24"/>
          <w:lang w:bidi="hr-HR"/>
        </w:rPr>
        <w:t xml:space="preserve">ZAHTJEV ISPITANIKA KOJI SE ODNOSI NA NJEGOVE OSOBNE PODATKE </w:t>
      </w:r>
    </w:p>
    <w:p w14:paraId="0396C997" w14:textId="77777777" w:rsidR="00946572" w:rsidRPr="005D31CB" w:rsidRDefault="00946572" w:rsidP="00237D98">
      <w:pPr>
        <w:spacing w:before="360" w:after="120" w:line="360" w:lineRule="auto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Ja, dolje potpisani/a  </w:t>
      </w:r>
    </w:p>
    <w:p w14:paraId="0396C998" w14:textId="77777777" w:rsidR="00946572" w:rsidRPr="005D31CB" w:rsidRDefault="00946572" w:rsidP="00237D9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Ime i prezime: ...................................................................................................................... </w:t>
      </w:r>
    </w:p>
    <w:p w14:paraId="0396C999" w14:textId="77777777" w:rsidR="00946572" w:rsidRPr="005D31CB" w:rsidRDefault="00946572" w:rsidP="00237D9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Prebivalište ...................................................................................................................................... </w:t>
      </w:r>
    </w:p>
    <w:p w14:paraId="2F940E85" w14:textId="1800237C" w:rsidR="00237D98" w:rsidRPr="005D31CB" w:rsidRDefault="00946572" w:rsidP="00FF0A2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D31CB">
        <w:rPr>
          <w:rFonts w:ascii="Arial" w:eastAsia="Arial" w:hAnsi="Arial" w:cs="Arial"/>
          <w:b/>
          <w:sz w:val="20"/>
          <w:szCs w:val="20"/>
          <w:lang w:bidi="hr-HR"/>
        </w:rPr>
        <w:t>ovim putem tražim da voditelj obrade podataka Dedoles, s. r. o., u restrukturiranju</w:t>
      </w: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, sa sjedištem na adresi: Za </w:t>
      </w:r>
      <w:proofErr w:type="spellStart"/>
      <w:r w:rsidRPr="005D31CB">
        <w:rPr>
          <w:rFonts w:ascii="Arial" w:eastAsia="Arial" w:hAnsi="Arial" w:cs="Arial"/>
          <w:sz w:val="20"/>
          <w:szCs w:val="20"/>
          <w:lang w:bidi="hr-HR"/>
        </w:rPr>
        <w:t>Koníčkom</w:t>
      </w:r>
      <w:proofErr w:type="spellEnd"/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 14, 902 01 </w:t>
      </w:r>
      <w:proofErr w:type="spellStart"/>
      <w:r w:rsidRPr="005D31CB">
        <w:rPr>
          <w:rFonts w:ascii="Arial" w:eastAsia="Arial" w:hAnsi="Arial" w:cs="Arial"/>
          <w:sz w:val="20"/>
          <w:szCs w:val="20"/>
          <w:lang w:bidi="hr-HR"/>
        </w:rPr>
        <w:t>Pezinok</w:t>
      </w:r>
      <w:proofErr w:type="spellEnd"/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, ID društva: 46 706 305 registriran pri Poslovnom registru distriktnog suda Bratislava I, odjeljak </w:t>
      </w:r>
      <w:proofErr w:type="spellStart"/>
      <w:r w:rsidRPr="005D31CB">
        <w:rPr>
          <w:rFonts w:ascii="Arial" w:eastAsia="Arial" w:hAnsi="Arial" w:cs="Arial"/>
          <w:sz w:val="20"/>
          <w:szCs w:val="20"/>
          <w:lang w:bidi="hr-HR"/>
        </w:rPr>
        <w:t>Sro</w:t>
      </w:r>
      <w:proofErr w:type="spellEnd"/>
      <w:r w:rsidRPr="005D31CB">
        <w:rPr>
          <w:rFonts w:ascii="Arial" w:eastAsia="Arial" w:hAnsi="Arial" w:cs="Arial"/>
          <w:sz w:val="20"/>
          <w:szCs w:val="20"/>
          <w:lang w:bidi="hr-HR"/>
        </w:rPr>
        <w:t>, broj upisa: 81976/B</w:t>
      </w:r>
    </w:p>
    <w:p w14:paraId="0396C99A" w14:textId="7CF073B6" w:rsidR="00946572" w:rsidRPr="005D31CB" w:rsidRDefault="00946572" w:rsidP="00237D9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D31CB">
        <w:rPr>
          <w:rFonts w:ascii="Arial" w:eastAsia="Arial" w:hAnsi="Arial" w:cs="Arial"/>
          <w:b/>
          <w:sz w:val="20"/>
          <w:szCs w:val="20"/>
          <w:lang w:bidi="hr-HR"/>
        </w:rPr>
        <w:t>o</w:t>
      </w: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 /označiti kao primjenjivo/: </w:t>
      </w:r>
    </w:p>
    <w:p w14:paraId="0396C99B" w14:textId="77777777" w:rsidR="00E26B15" w:rsidRPr="005D31CB" w:rsidRDefault="00946572" w:rsidP="0094657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31CB">
        <w:rPr>
          <w:rFonts w:ascii="Arial" w:eastAsia="Arial" w:hAnsi="Arial" w:cs="Arial"/>
          <w:b/>
          <w:sz w:val="20"/>
          <w:szCs w:val="20"/>
          <w:lang w:bidi="hr-HR"/>
        </w:rPr>
        <w:t xml:space="preserve">odobri pristup mojim osobnim podacima </w:t>
      </w:r>
    </w:p>
    <w:p w14:paraId="0396C99C" w14:textId="77777777" w:rsidR="00946572" w:rsidRPr="005D31CB" w:rsidRDefault="00E26B15" w:rsidP="00E26B15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Na temelju vašeg zahtjeva izdat ćemo vam potvrdu o obradi vaših osobnih podataka od strane našeg društva.  </w:t>
      </w:r>
    </w:p>
    <w:p w14:paraId="0396C99D" w14:textId="77777777" w:rsidR="00DE07E2" w:rsidRPr="005D31CB" w:rsidRDefault="0025411C" w:rsidP="00DE07E2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NAPOMENA: Imamo pravo odbiti vaš zahtjev za pristup osobnim podacima u sljedećim slučajevima:</w:t>
      </w:r>
    </w:p>
    <w:p w14:paraId="0396C99E" w14:textId="77777777" w:rsidR="00DE07E2" w:rsidRPr="005D31CB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je zahtjev za informacijama očito neutemeljen ili pretjeran,</w:t>
      </w:r>
    </w:p>
    <w:p w14:paraId="0396C99F" w14:textId="77777777" w:rsidR="00DE07E2" w:rsidRPr="005D31CB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zatražite presliku osobnih podataka koji se odnose na vas, a takva bi kopija neizbježno sadržavala i osobne podatke drugih osoba koje je tehnički nemoguće ukloniti, obrisati ili sakriti,</w:t>
      </w:r>
    </w:p>
    <w:p w14:paraId="0396C9A0" w14:textId="77777777" w:rsidR="00DE07E2" w:rsidRPr="005D31CB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su traženi podaci obrisani prije primitka vašeg zahtjeva.</w:t>
      </w:r>
    </w:p>
    <w:p w14:paraId="0396C9A1" w14:textId="77777777" w:rsidR="00DE07E2" w:rsidRPr="005D31CB" w:rsidRDefault="00DE07E2" w:rsidP="00DE07E2">
      <w:pPr>
        <w:pStyle w:val="Odsekzoznamu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396C9A2" w14:textId="77777777" w:rsidR="00E26B15" w:rsidRPr="005D31CB" w:rsidRDefault="00946572" w:rsidP="00E26B15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D31CB">
        <w:rPr>
          <w:rFonts w:ascii="Arial" w:eastAsia="Arial" w:hAnsi="Arial" w:cs="Arial"/>
          <w:b/>
          <w:sz w:val="20"/>
          <w:szCs w:val="20"/>
          <w:lang w:bidi="hr-HR"/>
        </w:rPr>
        <w:t xml:space="preserve">ispravi moje osobne podatke </w:t>
      </w:r>
    </w:p>
    <w:p w14:paraId="0396C9A3" w14:textId="77777777" w:rsidR="00946572" w:rsidRPr="005D31CB" w:rsidRDefault="00E26B15" w:rsidP="0025411C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Na temelju vašeg zahtjeva ispravit ćemo ili izmijeniti sve netočne ili zastarjele osobne podatke koje obrađujemo.</w:t>
      </w:r>
    </w:p>
    <w:p w14:paraId="0396C9A4" w14:textId="77777777" w:rsidR="00E26B15" w:rsidRPr="005D31CB" w:rsidRDefault="0025411C" w:rsidP="00E26B15">
      <w:pPr>
        <w:ind w:left="708" w:right="-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NAPOMENA: Imamo pravo odbiti vaš zahtjev za ispravkom osobnih podataka u sljedećim slučajevima:</w:t>
      </w:r>
    </w:p>
    <w:p w14:paraId="0396C9A5" w14:textId="77777777" w:rsidR="00E26B15" w:rsidRPr="005D31CB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je zahtjev za ispravkom očito neutemeljen ili pretjeran,</w:t>
      </w:r>
    </w:p>
    <w:p w14:paraId="0396C9A6" w14:textId="77777777" w:rsidR="00E26B15" w:rsidRPr="005D31CB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bi ispravak neizbježno utjecao i na osobne podatke drugih pojedinaca,</w:t>
      </w:r>
    </w:p>
    <w:p w14:paraId="0396C9A7" w14:textId="77777777" w:rsidR="00E26B15" w:rsidRPr="005D31CB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ne obrađujemo osobne podatke na koje se zahtjev odnosi.</w:t>
      </w:r>
    </w:p>
    <w:p w14:paraId="0396C9A8" w14:textId="77777777" w:rsidR="00E26B15" w:rsidRPr="005D31CB" w:rsidRDefault="00E26B15" w:rsidP="00E26B15">
      <w:pPr>
        <w:spacing w:before="80"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396C9A9" w14:textId="77777777" w:rsidR="00E26B15" w:rsidRPr="005D31CB" w:rsidRDefault="00946572" w:rsidP="00E26B15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D31CB">
        <w:rPr>
          <w:rFonts w:ascii="Arial" w:eastAsia="Arial" w:hAnsi="Arial" w:cs="Arial"/>
          <w:b/>
          <w:sz w:val="20"/>
          <w:szCs w:val="20"/>
          <w:lang w:bidi="hr-HR"/>
        </w:rPr>
        <w:t xml:space="preserve">obriše moje osobne podatke </w:t>
      </w:r>
    </w:p>
    <w:p w14:paraId="0396C9AA" w14:textId="77777777" w:rsidR="00946572" w:rsidRPr="005D31CB" w:rsidRDefault="00E26B15" w:rsidP="00E26B15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Na temelju vašeg zahtjeva obrisat ćemo vaše osobne podatke, pod uvjetom da su ispunjeni svi regulatorni zahtjevi. </w:t>
      </w:r>
    </w:p>
    <w:p w14:paraId="0396C9AB" w14:textId="77777777" w:rsidR="00DE07E2" w:rsidRPr="005D31CB" w:rsidRDefault="0025411C" w:rsidP="00DE07E2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NAPOMENA: Imamo pravo odbiti vaš zahtjev za brisanjem osobnih podataka u sljedećim slučajevima:</w:t>
      </w:r>
    </w:p>
    <w:p w14:paraId="0396C9AC" w14:textId="77777777" w:rsidR="00DE07E2" w:rsidRPr="005D31CB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smo obvezni obrađivati osobne podatke:</w:t>
      </w:r>
    </w:p>
    <w:p w14:paraId="0396C9AD" w14:textId="77777777" w:rsidR="00DE07E2" w:rsidRPr="005D31CB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za ispunjenje zakonske obveze (porezni zakon, računovodstveni zakon i sl.)</w:t>
      </w:r>
    </w:p>
    <w:p w14:paraId="0396C9AE" w14:textId="77777777" w:rsidR="00DE07E2" w:rsidRPr="005D31CB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za obavljanje zadaće koja se provodi u javnom interesu  </w:t>
      </w:r>
    </w:p>
    <w:p w14:paraId="0396C9AF" w14:textId="77777777" w:rsidR="00DE07E2" w:rsidRPr="005D31CB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u vršenju službene vlasti</w:t>
      </w:r>
    </w:p>
    <w:p w14:paraId="0396C9B0" w14:textId="77777777" w:rsidR="00DE07E2" w:rsidRPr="005D31CB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iz razloga javnog interesa u području javnog zdravstva</w:t>
      </w:r>
    </w:p>
    <w:p w14:paraId="0396C9B1" w14:textId="77777777" w:rsidR="00DE07E2" w:rsidRPr="005D31CB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je obrada potrebna za potrebe arhiviranja u javnom interesu, u svrhe znanstveno-povijesnog istraživanja ili statističke svrhe,</w:t>
      </w:r>
    </w:p>
    <w:p w14:paraId="0396C9B2" w14:textId="77777777" w:rsidR="00DE07E2" w:rsidRPr="005D31CB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trebamo obraditi osobne podatke za ostvarivanje ili obranu pravnih zahtjeva (npr. ako kupac zahtijeva da se određena komunikacija putem e-pošte obriše, koju voditelj obrade treba koristiti u obrani od pravnog zahtjeva koji je pokrenuo taj kupac ili treća strana),</w:t>
      </w:r>
    </w:p>
    <w:p w14:paraId="0396C9B3" w14:textId="77777777" w:rsidR="00DE07E2" w:rsidRPr="005D31CB" w:rsidRDefault="00E26B15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ne obrađujemo osobne podatke na koje se zahtjev odnosi,</w:t>
      </w:r>
    </w:p>
    <w:p w14:paraId="0396C9B4" w14:textId="53A1E46D" w:rsidR="00E26B15" w:rsidRPr="005D31CB" w:rsidRDefault="00DE07E2" w:rsidP="002966EE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bi brisanje vaših osobnih podataka neizbježno utjecalo i na osobne podatke drugih pojedinaca.</w:t>
      </w:r>
    </w:p>
    <w:p w14:paraId="04C50E3B" w14:textId="77777777" w:rsidR="00091044" w:rsidRPr="005D31CB" w:rsidRDefault="00091044" w:rsidP="00091044">
      <w:pPr>
        <w:spacing w:before="80"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396C9B5" w14:textId="77777777" w:rsidR="00E26B15" w:rsidRPr="005D31CB" w:rsidRDefault="00946572" w:rsidP="0094657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31CB">
        <w:rPr>
          <w:rFonts w:ascii="Arial" w:eastAsia="Arial" w:hAnsi="Arial" w:cs="Arial"/>
          <w:b/>
          <w:sz w:val="20"/>
          <w:szCs w:val="20"/>
          <w:lang w:bidi="hr-HR"/>
        </w:rPr>
        <w:t>ograniči obradu mojih osobnih podataka</w:t>
      </w:r>
    </w:p>
    <w:p w14:paraId="0396C9B6" w14:textId="77777777" w:rsidR="00946572" w:rsidRPr="005D31CB" w:rsidRDefault="00E26B15" w:rsidP="00E26B15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lastRenderedPageBreak/>
        <w:t>Na temelju vašeg zahtjeva nastavit ćemo pohranjivati vaše osobne podatke bez njihove obrade, pod uvjetom da su ispunjeni svi regulatorni zahtjevi.</w:t>
      </w:r>
    </w:p>
    <w:p w14:paraId="0396C9B7" w14:textId="77777777" w:rsidR="00DE07E2" w:rsidRPr="005D31CB" w:rsidRDefault="0025411C" w:rsidP="00DE07E2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NAPOMENA: Imamo pravo odbiti vaš zahtjev za ograničenjem obrade osobnih podataka u sljedećim slučajevima:</w:t>
      </w:r>
    </w:p>
    <w:p w14:paraId="0396C9B8" w14:textId="77777777" w:rsidR="00DE07E2" w:rsidRPr="005D31CB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moramo obrađivati vaše osobne podatke za ostvarivanje ili obranu pravnih zahtjeva,</w:t>
      </w:r>
    </w:p>
    <w:p w14:paraId="0396C9B9" w14:textId="77777777" w:rsidR="00DE07E2" w:rsidRPr="005D31CB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moramo obrađivati vaše osobne podatke radi zaštite prava drugog pojedinca ili tvrtke,</w:t>
      </w:r>
    </w:p>
    <w:p w14:paraId="0396C9BA" w14:textId="77777777" w:rsidR="00DE07E2" w:rsidRPr="005D31CB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ne čuvamo osobne podatke na koje se zahtjev odnosi,</w:t>
      </w:r>
    </w:p>
    <w:p w14:paraId="0396C9BB" w14:textId="77777777" w:rsidR="00DE07E2" w:rsidRPr="005D31CB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bi ograničenje obrade vaših osobnih podataka neizbježno utjecalo i na osobne podatke drugih pojedinaca,</w:t>
      </w:r>
    </w:p>
    <w:p w14:paraId="0396C9BC" w14:textId="77777777" w:rsidR="00DE07E2" w:rsidRPr="005D31CB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su traženi podaci obrisani prije primitka vašeg zahtjeva za ograničenjem njihove obrade.</w:t>
      </w:r>
    </w:p>
    <w:p w14:paraId="0396C9BD" w14:textId="77777777" w:rsidR="00DE07E2" w:rsidRPr="005D31CB" w:rsidRDefault="00DE07E2" w:rsidP="00DE07E2">
      <w:pPr>
        <w:pStyle w:val="Odsekzoznamu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396C9BE" w14:textId="77777777" w:rsidR="00E26B15" w:rsidRPr="005D31CB" w:rsidRDefault="00946572" w:rsidP="00E26B15">
      <w:pPr>
        <w:pStyle w:val="Odsekzoznamu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31CB">
        <w:rPr>
          <w:rFonts w:ascii="Arial" w:eastAsia="Arial" w:hAnsi="Arial" w:cs="Arial"/>
          <w:b/>
          <w:sz w:val="20"/>
          <w:szCs w:val="20"/>
          <w:lang w:bidi="hr-HR"/>
        </w:rPr>
        <w:t>prenese moje osobne podatke</w:t>
      </w:r>
    </w:p>
    <w:p w14:paraId="0396C9BF" w14:textId="77777777" w:rsidR="00946572" w:rsidRPr="005D31CB" w:rsidRDefault="00E26B15" w:rsidP="0025411C">
      <w:pPr>
        <w:spacing w:before="80" w:after="0" w:line="257" w:lineRule="auto"/>
        <w:ind w:left="709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Na temelju vašeg zahtjeva dostavit ćemo vam vaše osobne podatke u elektroničkom obliku (XLS ili CSV datoteka).</w:t>
      </w:r>
    </w:p>
    <w:p w14:paraId="0396C9C0" w14:textId="77777777" w:rsidR="00E26B15" w:rsidRPr="005D31CB" w:rsidRDefault="0025411C" w:rsidP="00E26B15">
      <w:pPr>
        <w:spacing w:before="80"/>
        <w:ind w:left="708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NAPOMENA: Imamo pravo odbiti vaš zahtjev za prijenosom osobnih podataka u sljedećim slučajevima:</w:t>
      </w:r>
    </w:p>
    <w:p w14:paraId="0396C9C1" w14:textId="77777777" w:rsidR="00E26B15" w:rsidRPr="005D31CB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se zahtjev odnosi na obradu koja je nužna za obavljanje zadaće koja se provodi u javnom interesu ili u izvršavanju službene ovlasti koja nam je povjerena,</w:t>
      </w:r>
    </w:p>
    <w:p w14:paraId="0396C9C2" w14:textId="77777777" w:rsidR="00E26B15" w:rsidRPr="005D31CB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je zahtjev za prijenosom očito neutemeljen ili pretjeran,</w:t>
      </w:r>
    </w:p>
    <w:p w14:paraId="0396C9C3" w14:textId="77777777" w:rsidR="00E26B15" w:rsidRPr="005D31CB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takav prijenos tehnički nije moguć,</w:t>
      </w:r>
    </w:p>
    <w:p w14:paraId="0396C9C4" w14:textId="77777777" w:rsidR="00E26B15" w:rsidRPr="005D31CB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ako bi prijenos neizbježno negativno utjecao na prava drugih pojedinaca.</w:t>
      </w:r>
    </w:p>
    <w:p w14:paraId="0396C9C5" w14:textId="77777777" w:rsidR="00E26B15" w:rsidRPr="005D31CB" w:rsidRDefault="00E26B15" w:rsidP="00E26B15">
      <w:pPr>
        <w:tabs>
          <w:tab w:val="left" w:pos="419"/>
        </w:tabs>
        <w:ind w:left="1134" w:right="-284"/>
        <w:rPr>
          <w:rFonts w:ascii="Arial" w:hAnsi="Arial" w:cs="Arial"/>
          <w:sz w:val="20"/>
          <w:szCs w:val="20"/>
        </w:rPr>
      </w:pPr>
    </w:p>
    <w:p w14:paraId="0396C9C6" w14:textId="77777777" w:rsidR="00946572" w:rsidRPr="005D31CB" w:rsidRDefault="00946572" w:rsidP="00E26B15">
      <w:pPr>
        <w:spacing w:line="240" w:lineRule="auto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Ovim putem tražim da me se obavijesti na sljedeći način o načinu obrade mog zahtjeva: </w:t>
      </w:r>
    </w:p>
    <w:p w14:paraId="0396C9C7" w14:textId="77777777" w:rsidR="00946572" w:rsidRPr="005D31CB" w:rsidRDefault="00946572" w:rsidP="00946572">
      <w:pPr>
        <w:pStyle w:val="Odsekzoznamu"/>
        <w:numPr>
          <w:ilvl w:val="0"/>
          <w:numId w:val="2"/>
        </w:numPr>
        <w:spacing w:before="240" w:after="36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na isti način na koji je podnesen ovaj zahtjev, </w:t>
      </w:r>
    </w:p>
    <w:p w14:paraId="0396C9C8" w14:textId="77777777" w:rsidR="00946572" w:rsidRPr="005D31CB" w:rsidRDefault="00946572" w:rsidP="00260320">
      <w:pPr>
        <w:pStyle w:val="Odsekzoznamu"/>
        <w:numPr>
          <w:ilvl w:val="0"/>
          <w:numId w:val="2"/>
        </w:numPr>
        <w:spacing w:before="240"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na drugi način: ..................................................... </w:t>
      </w:r>
    </w:p>
    <w:p w14:paraId="0396C9C9" w14:textId="77777777" w:rsidR="00946572" w:rsidRPr="005D31CB" w:rsidRDefault="00946572" w:rsidP="00E26B1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31CB">
        <w:rPr>
          <w:rFonts w:ascii="Arial" w:eastAsia="Arial" w:hAnsi="Arial" w:cs="Arial"/>
          <w:b/>
          <w:sz w:val="20"/>
          <w:szCs w:val="20"/>
          <w:lang w:bidi="hr-HR"/>
        </w:rPr>
        <w:t xml:space="preserve">Savjeti za pravne lijekove:  </w:t>
      </w:r>
    </w:p>
    <w:p w14:paraId="0396C9CA" w14:textId="77777777" w:rsidR="00946572" w:rsidRPr="005D31CB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Vaš će zahtjev biti obrađen bez nepotrebnog odgađanja, ali najkasnije u roku od mjesec dana. U opravdanim slučajevima, a uzimajući u obzir složenost i broj zahtjeva, ovaj rok možemo produljiti za dodatna dva mjeseca čak i više puta, pri čemu ćemo vas o produljenju i razlozima istog obavijestiti u roku od mjesec dana od primitka vašeg zahtjeva. Ako ne uspijemo obraditi vaš zahtjev u tom roku, možete podnijeti žalbu nadzornom tijelu, a to je Ured za zaštitu osobnih podataka Republike Slovačke i tražiti pravni lijek na sudu.  </w:t>
      </w:r>
    </w:p>
    <w:p w14:paraId="0396C9CB" w14:textId="77777777" w:rsidR="00DE07E2" w:rsidRPr="005D31CB" w:rsidRDefault="00DE07E2" w:rsidP="00A0753B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31CB">
        <w:rPr>
          <w:rFonts w:ascii="Arial" w:eastAsia="Arial" w:hAnsi="Arial" w:cs="Arial"/>
          <w:color w:val="000000" w:themeColor="text1"/>
          <w:sz w:val="20"/>
          <w:szCs w:val="20"/>
          <w:lang w:bidi="hr-HR"/>
        </w:rPr>
        <w:t xml:space="preserve">Ukoliko zatražite pristup osobnim podacima koji se odnose na vas, dužni smo jasno provjeriti vaš identitet. </w:t>
      </w:r>
    </w:p>
    <w:p w14:paraId="0396C9CC" w14:textId="77777777" w:rsidR="00946572" w:rsidRPr="005D31CB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Informaciju o načinu na koji je vaš zahtjev obrađen poslat ćemo na isti način na koji je podnesen, osim ako ne zatražite drugačiji način. </w:t>
      </w:r>
    </w:p>
    <w:p w14:paraId="0396C9CD" w14:textId="77777777" w:rsidR="00946572" w:rsidRPr="005D31CB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Vaš ćemo zahtjev obraditi besplatno. Ako opetovano podnosite očito neutemeljene ili pretjerane zahtjeve, možemo naplatiti razumnu administrativnu pristojbu ili odbiti postupiti po zahtjevu.  </w:t>
      </w:r>
    </w:p>
    <w:p w14:paraId="0396C9CE" w14:textId="2B10964E" w:rsidR="00E26B15" w:rsidRPr="005D31CB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Ispunjeni zahtjev pošaljite na poštansku adresu sjedišta voditelja obrade ili e-poštom na: </w:t>
      </w:r>
      <w:hyperlink r:id="rId9" w:history="1">
        <w:r w:rsidR="00C748D6" w:rsidRPr="005D31CB">
          <w:rPr>
            <w:rStyle w:val="Hypertextovprepojenie"/>
            <w:rFonts w:ascii="Arial" w:eastAsia="Arial" w:hAnsi="Arial" w:cs="Arial"/>
            <w:sz w:val="20"/>
            <w:szCs w:val="20"/>
            <w:lang w:bidi="hr-HR"/>
          </w:rPr>
          <w:t>gdpr@dedoles.sk</w:t>
        </w:r>
      </w:hyperlink>
      <w:r w:rsidRPr="005D31CB">
        <w:rPr>
          <w:rFonts w:ascii="Arial" w:eastAsia="Arial" w:hAnsi="Arial" w:cs="Arial"/>
          <w:sz w:val="20"/>
          <w:szCs w:val="20"/>
          <w:lang w:bidi="hr-HR"/>
        </w:rPr>
        <w:t xml:space="preserve">  </w:t>
      </w:r>
    </w:p>
    <w:p w14:paraId="0396C9CF" w14:textId="2664808B" w:rsidR="00A0753B" w:rsidRPr="005D31CB" w:rsidRDefault="00A0753B" w:rsidP="00E26B1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8A41588" w14:textId="77777777" w:rsidR="009867A0" w:rsidRPr="005D31CB" w:rsidRDefault="009867A0" w:rsidP="00E26B1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396C9D0" w14:textId="6F03E31C" w:rsidR="00946572" w:rsidRPr="005D31CB" w:rsidRDefault="00946572" w:rsidP="00E26B15">
      <w:pPr>
        <w:tabs>
          <w:tab w:val="right" w:pos="7938"/>
        </w:tabs>
        <w:spacing w:line="240" w:lineRule="auto"/>
        <w:rPr>
          <w:rFonts w:ascii="Arial" w:hAnsi="Arial" w:cs="Arial"/>
          <w:sz w:val="20"/>
          <w:szCs w:val="20"/>
        </w:rPr>
      </w:pPr>
      <w:r w:rsidRPr="005D31CB">
        <w:rPr>
          <w:rFonts w:ascii="Arial" w:eastAsia="Arial" w:hAnsi="Arial" w:cs="Arial"/>
          <w:sz w:val="20"/>
          <w:szCs w:val="20"/>
          <w:lang w:bidi="hr-HR"/>
        </w:rPr>
        <w:t>U .............................. dana .......................                    Potpis podnositelja zahtjeva:</w:t>
      </w:r>
    </w:p>
    <w:sectPr w:rsidR="00946572" w:rsidRPr="005D31CB" w:rsidSect="001A5D3B">
      <w:headerReference w:type="default" r:id="rId10"/>
      <w:footerReference w:type="default" r:id="rId11"/>
      <w:pgSz w:w="11906" w:h="16838"/>
      <w:pgMar w:top="1575" w:right="1417" w:bottom="993" w:left="1417" w:header="426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7A88" w14:textId="77777777" w:rsidR="00A001CA" w:rsidRDefault="00A001CA" w:rsidP="00E26B15">
      <w:pPr>
        <w:spacing w:after="0" w:line="240" w:lineRule="auto"/>
      </w:pPr>
      <w:r>
        <w:separator/>
      </w:r>
    </w:p>
  </w:endnote>
  <w:endnote w:type="continuationSeparator" w:id="0">
    <w:p w14:paraId="089C797E" w14:textId="77777777" w:rsidR="00A001CA" w:rsidRDefault="00A001CA" w:rsidP="00E2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0063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396C9D9" w14:textId="77777777" w:rsidR="00A8477D" w:rsidRDefault="00A8477D" w:rsidP="00F4743D">
            <w:pPr>
              <w:pStyle w:val="Pta"/>
              <w:jc w:val="center"/>
            </w:pPr>
          </w:p>
          <w:p w14:paraId="0396C9DA" w14:textId="77777777" w:rsidR="00F4743D" w:rsidRPr="00237D98" w:rsidRDefault="00F4743D" w:rsidP="00F4743D">
            <w:pPr>
              <w:pStyle w:val="Pta"/>
              <w:jc w:val="center"/>
              <w:rPr>
                <w:sz w:val="20"/>
                <w:szCs w:val="20"/>
              </w:rPr>
            </w:pPr>
            <w:r w:rsidRPr="00C748D6">
              <w:rPr>
                <w:rFonts w:ascii="Arial" w:eastAsia="Arial" w:hAnsi="Arial" w:cs="Arial"/>
                <w:sz w:val="18"/>
                <w:szCs w:val="18"/>
                <w:lang w:bidi="hr-HR"/>
              </w:rPr>
              <w:t>Stranica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r-HR"/>
              </w:rPr>
              <w:fldChar w:fldCharType="begin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hr-HR"/>
              </w:rPr>
              <w:instrText>PAGE</w:instrTex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r-HR"/>
              </w:rPr>
              <w:fldChar w:fldCharType="separate"/>
            </w:r>
            <w:r w:rsidR="00CE363A" w:rsidRPr="00C748D6">
              <w:rPr>
                <w:rFonts w:ascii="Arial" w:eastAsia="Arial" w:hAnsi="Arial" w:cs="Arial"/>
                <w:noProof/>
                <w:sz w:val="18"/>
                <w:szCs w:val="18"/>
                <w:lang w:bidi="hr-HR"/>
              </w:rPr>
              <w:t>1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r-HR"/>
              </w:rPr>
              <w:fldChar w:fldCharType="end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hr-HR"/>
              </w:rPr>
              <w:t xml:space="preserve"> od 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r-HR"/>
              </w:rPr>
              <w:fldChar w:fldCharType="begin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hr-HR"/>
              </w:rPr>
              <w:instrText>NUMPAGES</w:instrTex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r-HR"/>
              </w:rPr>
              <w:fldChar w:fldCharType="separate"/>
            </w:r>
            <w:r w:rsidR="00CE363A" w:rsidRPr="00C748D6">
              <w:rPr>
                <w:rFonts w:ascii="Arial" w:eastAsia="Arial" w:hAnsi="Arial" w:cs="Arial"/>
                <w:noProof/>
                <w:sz w:val="18"/>
                <w:szCs w:val="18"/>
                <w:lang w:bidi="hr-HR"/>
              </w:rPr>
              <w:t>2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hr-HR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16C7" w14:textId="77777777" w:rsidR="00A001CA" w:rsidRDefault="00A001CA" w:rsidP="00E26B15">
      <w:pPr>
        <w:spacing w:after="0" w:line="240" w:lineRule="auto"/>
      </w:pPr>
      <w:r>
        <w:separator/>
      </w:r>
    </w:p>
  </w:footnote>
  <w:footnote w:type="continuationSeparator" w:id="0">
    <w:p w14:paraId="4B149776" w14:textId="77777777" w:rsidR="00A001CA" w:rsidRDefault="00A001CA" w:rsidP="00E2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C9D8" w14:textId="1656140A" w:rsidR="00A8477D" w:rsidRPr="00A8477D" w:rsidRDefault="00757391" w:rsidP="00CF5C97">
    <w:pPr>
      <w:pStyle w:val="Hlavika"/>
      <w:rPr>
        <w:sz w:val="8"/>
        <w:szCs w:val="8"/>
      </w:rPr>
    </w:pPr>
    <w:r>
      <w:rPr>
        <w:rFonts w:cs="Arial"/>
        <w:noProof/>
        <w:szCs w:val="16"/>
        <w:lang w:bidi="hr-HR"/>
      </w:rPr>
      <w:drawing>
        <wp:inline distT="0" distB="0" distL="0" distR="0" wp14:anchorId="7F4B7322" wp14:editId="0C8CE5B4">
          <wp:extent cx="1428750" cy="874395"/>
          <wp:effectExtent l="0" t="0" r="0" b="0"/>
          <wp:docPr id="4" name="Obrázok 4" descr="Obrázok, na ktorom je jedlo,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Obrázok, na ktorom je jedlo, kreslenie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68pt;height:168pt" o:bullet="t">
        <v:imagedata r:id="rId1" o:title="clip_image001"/>
      </v:shape>
    </w:pict>
  </w:numPicBullet>
  <w:abstractNum w:abstractNumId="0" w15:restartNumberingAfterBreak="0">
    <w:nsid w:val="18AA5AB7"/>
    <w:multiLevelType w:val="hybridMultilevel"/>
    <w:tmpl w:val="D4EE43E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20CE2"/>
    <w:multiLevelType w:val="hybridMultilevel"/>
    <w:tmpl w:val="DA5C974A"/>
    <w:lvl w:ilvl="0" w:tplc="72E2C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A69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ECA2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E95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EA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BE23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224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C80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6346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823AE8"/>
    <w:multiLevelType w:val="hybridMultilevel"/>
    <w:tmpl w:val="1A382D2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15CB3"/>
    <w:multiLevelType w:val="hybridMultilevel"/>
    <w:tmpl w:val="0A0026F8"/>
    <w:lvl w:ilvl="0" w:tplc="4936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ED1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086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40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6F7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8E85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69A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CFC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205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2E3368"/>
    <w:multiLevelType w:val="hybridMultilevel"/>
    <w:tmpl w:val="9D0AF004"/>
    <w:lvl w:ilvl="0" w:tplc="5380ED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29AA"/>
    <w:multiLevelType w:val="hybridMultilevel"/>
    <w:tmpl w:val="3C90B5B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57239">
    <w:abstractNumId w:val="3"/>
  </w:num>
  <w:num w:numId="2" w16cid:durableId="604772968">
    <w:abstractNumId w:val="1"/>
  </w:num>
  <w:num w:numId="3" w16cid:durableId="1471291265">
    <w:abstractNumId w:val="0"/>
  </w:num>
  <w:num w:numId="4" w16cid:durableId="137305898">
    <w:abstractNumId w:val="5"/>
  </w:num>
  <w:num w:numId="5" w16cid:durableId="1208025611">
    <w:abstractNumId w:val="2"/>
  </w:num>
  <w:num w:numId="6" w16cid:durableId="2084183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572"/>
    <w:rsid w:val="00036A83"/>
    <w:rsid w:val="00046FEE"/>
    <w:rsid w:val="00091044"/>
    <w:rsid w:val="000930F8"/>
    <w:rsid w:val="000F471F"/>
    <w:rsid w:val="00123BA3"/>
    <w:rsid w:val="001666EF"/>
    <w:rsid w:val="001A5D3B"/>
    <w:rsid w:val="001D7ED0"/>
    <w:rsid w:val="001F057E"/>
    <w:rsid w:val="00233274"/>
    <w:rsid w:val="00237D98"/>
    <w:rsid w:val="00253B6F"/>
    <w:rsid w:val="0025411C"/>
    <w:rsid w:val="00260320"/>
    <w:rsid w:val="002959CD"/>
    <w:rsid w:val="002966EE"/>
    <w:rsid w:val="002B08C8"/>
    <w:rsid w:val="0031667B"/>
    <w:rsid w:val="0034601A"/>
    <w:rsid w:val="003B2813"/>
    <w:rsid w:val="003B411B"/>
    <w:rsid w:val="003B7779"/>
    <w:rsid w:val="00406139"/>
    <w:rsid w:val="004430F2"/>
    <w:rsid w:val="00491587"/>
    <w:rsid w:val="004C0FD1"/>
    <w:rsid w:val="005B58A2"/>
    <w:rsid w:val="005D31CB"/>
    <w:rsid w:val="005F7628"/>
    <w:rsid w:val="00617815"/>
    <w:rsid w:val="00623C16"/>
    <w:rsid w:val="0064088F"/>
    <w:rsid w:val="00642833"/>
    <w:rsid w:val="00685928"/>
    <w:rsid w:val="00726F52"/>
    <w:rsid w:val="00744B14"/>
    <w:rsid w:val="00757391"/>
    <w:rsid w:val="007D3F4C"/>
    <w:rsid w:val="00842347"/>
    <w:rsid w:val="00862891"/>
    <w:rsid w:val="0088756C"/>
    <w:rsid w:val="00915351"/>
    <w:rsid w:val="00922816"/>
    <w:rsid w:val="00925693"/>
    <w:rsid w:val="00946572"/>
    <w:rsid w:val="009867A0"/>
    <w:rsid w:val="009A7974"/>
    <w:rsid w:val="009B11C1"/>
    <w:rsid w:val="009D2D19"/>
    <w:rsid w:val="00A001CA"/>
    <w:rsid w:val="00A0753B"/>
    <w:rsid w:val="00A11125"/>
    <w:rsid w:val="00A72BF5"/>
    <w:rsid w:val="00A8477D"/>
    <w:rsid w:val="00B37837"/>
    <w:rsid w:val="00B9015F"/>
    <w:rsid w:val="00BB0834"/>
    <w:rsid w:val="00C462B7"/>
    <w:rsid w:val="00C67DC5"/>
    <w:rsid w:val="00C7101E"/>
    <w:rsid w:val="00C748D6"/>
    <w:rsid w:val="00CD13CB"/>
    <w:rsid w:val="00CD6D8B"/>
    <w:rsid w:val="00CD7568"/>
    <w:rsid w:val="00CE363A"/>
    <w:rsid w:val="00CF5C97"/>
    <w:rsid w:val="00DE07E2"/>
    <w:rsid w:val="00E26B15"/>
    <w:rsid w:val="00E71A86"/>
    <w:rsid w:val="00EA0F91"/>
    <w:rsid w:val="00EB13FB"/>
    <w:rsid w:val="00EC0B94"/>
    <w:rsid w:val="00F00152"/>
    <w:rsid w:val="00F4663D"/>
    <w:rsid w:val="00F46883"/>
    <w:rsid w:val="00F4743D"/>
    <w:rsid w:val="00FF0A23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0396C996"/>
  <w15:docId w15:val="{DF42B783-F79C-49EE-84EB-29A77EF5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0070C0"/>
        <w:sz w:val="23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572"/>
    <w:pPr>
      <w:spacing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657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E2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26B15"/>
    <w:rPr>
      <w:rFonts w:asciiTheme="minorHAnsi" w:hAnsiTheme="minorHAnsi" w:cstheme="minorBidi"/>
      <w:color w:val="auto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2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6B15"/>
    <w:rPr>
      <w:rFonts w:asciiTheme="minorHAnsi" w:hAnsiTheme="minorHAnsi" w:cstheme="minorBidi"/>
      <w:color w:val="auto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411C"/>
    <w:rPr>
      <w:rFonts w:ascii="Tahoma" w:hAnsi="Tahoma" w:cs="Tahoma"/>
      <w:color w:val="auto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5411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dpr@dedole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2408EA6FDC448A236330CCEA535AF" ma:contentTypeVersion="15" ma:contentTypeDescription="Umožňuje vytvoriť nový dokument." ma:contentTypeScope="" ma:versionID="b640f887286867fc37e5ee17a132f079">
  <xsd:schema xmlns:xsd="http://www.w3.org/2001/XMLSchema" xmlns:xs="http://www.w3.org/2001/XMLSchema" xmlns:p="http://schemas.microsoft.com/office/2006/metadata/properties" xmlns:ns2="cf593fdd-c99d-4034-9f66-9de8b2685baf" xmlns:ns3="744c5a22-baf9-4d96-99fd-dd1700262f19" targetNamespace="http://schemas.microsoft.com/office/2006/metadata/properties" ma:root="true" ma:fieldsID="6fa108b5113f0ee86c05830e10da07a5" ns2:_="" ns3:_="">
    <xsd:import namespace="cf593fdd-c99d-4034-9f66-9de8b2685baf"/>
    <xsd:import namespace="744c5a22-baf9-4d96-99fd-dd1700262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3fdd-c99d-4034-9f66-9de8b268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2deaa211-309d-45ef-96c8-ffe37d308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5a22-baf9-4d96-99fd-dd1700262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b43667-5375-428e-9067-f891318d0296}" ma:internalName="TaxCatchAll" ma:showField="CatchAllData" ma:web="744c5a22-baf9-4d96-99fd-dd1700262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CE82A-F832-4EE7-84D7-759D35F69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93fdd-c99d-4034-9f66-9de8b2685baf"/>
    <ds:schemaRef ds:uri="744c5a22-baf9-4d96-99fd-dd1700262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0DD98-D488-484F-AA2D-255E55F595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Heiserova Katarina</dc:creator>
  <cp:lastModifiedBy>Romana  Štangová</cp:lastModifiedBy>
  <cp:revision>37</cp:revision>
  <dcterms:created xsi:type="dcterms:W3CDTF">2019-11-10T17:10:00Z</dcterms:created>
  <dcterms:modified xsi:type="dcterms:W3CDTF">2023-01-26T15:06:00Z</dcterms:modified>
</cp:coreProperties>
</file>